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370533" w14:textId="77777777" w:rsidR="007171D6" w:rsidRDefault="007171D6" w:rsidP="002E36FB">
      <w:pPr>
        <w:spacing w:line="360" w:lineRule="auto"/>
        <w:rPr>
          <w:rFonts w:ascii="Verdana" w:hAnsi="Verdana"/>
          <w:sz w:val="20"/>
          <w:szCs w:val="20"/>
        </w:rPr>
      </w:pPr>
    </w:p>
    <w:p w14:paraId="65FA7595" w14:textId="6AA649E1" w:rsidR="00135D6E" w:rsidRPr="00135D6E" w:rsidRDefault="006C7983" w:rsidP="002E36FB">
      <w:pPr>
        <w:spacing w:line="360" w:lineRule="auto"/>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EF37850" wp14:editId="627290EB">
            <wp:simplePos x="0" y="0"/>
            <wp:positionH relativeFrom="margin">
              <wp:align>right</wp:align>
            </wp:positionH>
            <wp:positionV relativeFrom="paragraph">
              <wp:posOffset>-647572</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D6E" w:rsidRPr="00135D6E">
        <w:rPr>
          <w:rFonts w:ascii="Verdana" w:hAnsi="Verdana"/>
          <w:sz w:val="20"/>
          <w:szCs w:val="20"/>
        </w:rPr>
        <w:t xml:space="preserve">Press Release Issued: </w:t>
      </w:r>
      <w:r w:rsidR="00FC1106">
        <w:rPr>
          <w:rFonts w:ascii="Verdana" w:hAnsi="Verdana"/>
          <w:sz w:val="20"/>
          <w:szCs w:val="20"/>
        </w:rPr>
        <w:t>July</w:t>
      </w:r>
      <w:r w:rsidR="00745000">
        <w:rPr>
          <w:rFonts w:ascii="Verdana" w:hAnsi="Verdana"/>
          <w:sz w:val="20"/>
          <w:szCs w:val="20"/>
        </w:rPr>
        <w:t xml:space="preserve"> </w:t>
      </w:r>
      <w:r w:rsidR="001962F4">
        <w:rPr>
          <w:rFonts w:ascii="Verdana" w:hAnsi="Verdana"/>
          <w:sz w:val="20"/>
          <w:szCs w:val="20"/>
        </w:rPr>
        <w:t>202</w:t>
      </w:r>
      <w:r w:rsidR="00745000">
        <w:rPr>
          <w:rFonts w:ascii="Verdana" w:hAnsi="Verdana"/>
          <w:sz w:val="20"/>
          <w:szCs w:val="20"/>
        </w:rPr>
        <w:t>1</w:t>
      </w:r>
    </w:p>
    <w:p w14:paraId="2C0B2B84" w14:textId="68A7ACF1" w:rsidR="00135D6E" w:rsidRPr="00135D6E" w:rsidRDefault="00135D6E" w:rsidP="002E36FB">
      <w:pPr>
        <w:spacing w:line="360" w:lineRule="auto"/>
        <w:rPr>
          <w:rFonts w:ascii="Verdana" w:hAnsi="Verdana"/>
          <w:sz w:val="20"/>
          <w:szCs w:val="20"/>
        </w:rPr>
      </w:pPr>
      <w:r w:rsidRPr="00135D6E">
        <w:rPr>
          <w:rFonts w:ascii="Verdana" w:hAnsi="Verdana"/>
          <w:sz w:val="20"/>
          <w:szCs w:val="20"/>
        </w:rPr>
        <w:t>Word Count:</w:t>
      </w:r>
      <w:r w:rsidR="006C7983">
        <w:rPr>
          <w:rFonts w:ascii="Verdana" w:hAnsi="Verdana"/>
          <w:sz w:val="20"/>
          <w:szCs w:val="20"/>
        </w:rPr>
        <w:t xml:space="preserve"> </w:t>
      </w:r>
      <w:r w:rsidR="008662D4">
        <w:rPr>
          <w:rFonts w:ascii="Verdana" w:hAnsi="Verdana"/>
          <w:sz w:val="20"/>
          <w:szCs w:val="20"/>
        </w:rPr>
        <w:t>338</w:t>
      </w:r>
    </w:p>
    <w:p w14:paraId="712E6BB1" w14:textId="254E630A" w:rsidR="00D22A91" w:rsidRDefault="00FC1106" w:rsidP="00FC1106">
      <w:pPr>
        <w:spacing w:line="360" w:lineRule="auto"/>
        <w:rPr>
          <w:rFonts w:ascii="Verdana" w:hAnsi="Verdana"/>
          <w:iCs/>
          <w:sz w:val="20"/>
          <w:szCs w:val="20"/>
        </w:rPr>
      </w:pPr>
      <w:r>
        <w:rPr>
          <w:rFonts w:ascii="Verdana" w:hAnsi="Verdana"/>
          <w:b/>
          <w:bCs/>
          <w:sz w:val="20"/>
          <w:szCs w:val="20"/>
        </w:rPr>
        <w:t>New</w:t>
      </w:r>
      <w:r w:rsidR="00E462B5">
        <w:rPr>
          <w:rFonts w:ascii="Verdana" w:hAnsi="Verdana"/>
          <w:b/>
          <w:bCs/>
          <w:sz w:val="20"/>
          <w:szCs w:val="20"/>
        </w:rPr>
        <w:t xml:space="preserve"> free</w:t>
      </w:r>
      <w:r>
        <w:rPr>
          <w:rFonts w:ascii="Verdana" w:hAnsi="Verdana"/>
          <w:b/>
          <w:bCs/>
          <w:sz w:val="20"/>
          <w:szCs w:val="20"/>
        </w:rPr>
        <w:t xml:space="preserve"> cloud platform helps boaters achieve optimum journey efficiency</w:t>
      </w:r>
      <w:r>
        <w:rPr>
          <w:rFonts w:ascii="Verdana" w:hAnsi="Verdana"/>
          <w:b/>
          <w:bCs/>
          <w:sz w:val="20"/>
          <w:szCs w:val="20"/>
        </w:rPr>
        <w:br/>
      </w:r>
      <w:r>
        <w:rPr>
          <w:rFonts w:ascii="Verdana" w:hAnsi="Verdana"/>
          <w:iCs/>
          <w:sz w:val="20"/>
          <w:szCs w:val="20"/>
        </w:rPr>
        <w:br/>
      </w:r>
      <w:r w:rsidR="004702D7">
        <w:rPr>
          <w:rFonts w:ascii="Verdana" w:hAnsi="Verdana"/>
          <w:iCs/>
          <w:sz w:val="20"/>
          <w:szCs w:val="20"/>
        </w:rPr>
        <w:t xml:space="preserve">Actisense, the </w:t>
      </w:r>
      <w:r w:rsidR="00D22A91">
        <w:rPr>
          <w:rFonts w:ascii="Verdana" w:hAnsi="Verdana"/>
          <w:sz w:val="20"/>
          <w:szCs w:val="20"/>
        </w:rPr>
        <w:t xml:space="preserve">specialist </w:t>
      </w:r>
      <w:r w:rsidR="004702D7">
        <w:rPr>
          <w:rFonts w:ascii="Verdana" w:hAnsi="Verdana"/>
          <w:iCs/>
          <w:sz w:val="20"/>
          <w:szCs w:val="20"/>
        </w:rPr>
        <w:t xml:space="preserve">marine electronics brand from Active Research Ltd based in Poole, United Kingdom, has </w:t>
      </w:r>
      <w:r>
        <w:rPr>
          <w:rFonts w:ascii="Verdana" w:hAnsi="Verdana"/>
          <w:iCs/>
          <w:sz w:val="20"/>
          <w:szCs w:val="20"/>
        </w:rPr>
        <w:t>launched a free-to-use platform to help boaters, service agents and fleet managers to analyse and troubleshoot NMEA data, to make journeys safer and more efficient.</w:t>
      </w:r>
    </w:p>
    <w:p w14:paraId="666F1FAD" w14:textId="2BFEC10D" w:rsidR="00FC1106" w:rsidRPr="00A059D3" w:rsidRDefault="00FC1106" w:rsidP="00FC1106">
      <w:pPr>
        <w:spacing w:line="360" w:lineRule="auto"/>
        <w:rPr>
          <w:rFonts w:ascii="Verdana" w:hAnsi="Verdana"/>
          <w:iCs/>
          <w:sz w:val="20"/>
          <w:szCs w:val="20"/>
        </w:rPr>
      </w:pPr>
      <w:r>
        <w:rPr>
          <w:rFonts w:ascii="Verdana" w:hAnsi="Verdana"/>
          <w:iCs/>
          <w:sz w:val="20"/>
          <w:szCs w:val="20"/>
        </w:rPr>
        <w:t>ActisenseCloud harnesses the power of cloud computing and gives users the ability to upload EBL log files from any NMEA 2000 network and to easily view data from all available PGNs online. Users are also able download these in common formats such as Excel, as well as formats such as GPX and KML, which allows users to then plot their journeys over time on Google Maps and Google Earth.</w:t>
      </w:r>
    </w:p>
    <w:p w14:paraId="1374EEDB" w14:textId="05945127" w:rsidR="007671DB" w:rsidRPr="007671DB" w:rsidRDefault="007671DB" w:rsidP="007671DB">
      <w:pPr>
        <w:spacing w:line="360" w:lineRule="auto"/>
        <w:jc w:val="both"/>
        <w:rPr>
          <w:rFonts w:ascii="Verdana" w:hAnsi="Verdana"/>
          <w:iCs/>
          <w:sz w:val="20"/>
          <w:szCs w:val="20"/>
        </w:rPr>
      </w:pPr>
      <w:r w:rsidRPr="007671DB">
        <w:rPr>
          <w:rFonts w:ascii="Verdana" w:hAnsi="Verdana"/>
          <w:iCs/>
          <w:sz w:val="20"/>
          <w:szCs w:val="20"/>
        </w:rPr>
        <w:t xml:space="preserve">Actisense </w:t>
      </w:r>
      <w:r w:rsidR="00D22A91">
        <w:rPr>
          <w:rFonts w:ascii="Verdana" w:hAnsi="Verdana"/>
          <w:iCs/>
          <w:sz w:val="20"/>
          <w:szCs w:val="20"/>
        </w:rPr>
        <w:t>CEO</w:t>
      </w:r>
      <w:r w:rsidRPr="007671DB">
        <w:rPr>
          <w:rFonts w:ascii="Verdana" w:hAnsi="Verdana"/>
          <w:iCs/>
          <w:sz w:val="20"/>
          <w:szCs w:val="20"/>
        </w:rPr>
        <w:t xml:space="preserve">, </w:t>
      </w:r>
      <w:r w:rsidR="00D22A91">
        <w:rPr>
          <w:rFonts w:ascii="Verdana" w:hAnsi="Verdana"/>
          <w:iCs/>
          <w:sz w:val="20"/>
          <w:szCs w:val="20"/>
        </w:rPr>
        <w:t>Phil Whitehurst</w:t>
      </w:r>
      <w:r w:rsidRPr="007671DB">
        <w:rPr>
          <w:rFonts w:ascii="Verdana" w:hAnsi="Verdana"/>
          <w:iCs/>
          <w:sz w:val="20"/>
          <w:szCs w:val="20"/>
        </w:rPr>
        <w:t>, said:</w:t>
      </w:r>
    </w:p>
    <w:p w14:paraId="6B2A7F4C" w14:textId="50291937" w:rsidR="007671DB" w:rsidRPr="007671DB" w:rsidRDefault="001E726B" w:rsidP="007671DB">
      <w:pPr>
        <w:spacing w:line="360" w:lineRule="auto"/>
        <w:ind w:left="720"/>
        <w:jc w:val="both"/>
        <w:rPr>
          <w:rFonts w:ascii="Verdana" w:hAnsi="Verdana"/>
          <w:iCs/>
          <w:sz w:val="20"/>
          <w:szCs w:val="20"/>
        </w:rPr>
      </w:pPr>
      <w:r>
        <w:rPr>
          <w:rFonts w:ascii="Verdana" w:hAnsi="Verdana"/>
          <w:iCs/>
          <w:sz w:val="20"/>
          <w:szCs w:val="20"/>
        </w:rPr>
        <w:t>“</w:t>
      </w:r>
      <w:r w:rsidR="001B55B3" w:rsidRPr="001B55B3">
        <w:rPr>
          <w:rFonts w:ascii="Verdana" w:hAnsi="Verdana"/>
          <w:i/>
          <w:sz w:val="20"/>
          <w:szCs w:val="20"/>
        </w:rPr>
        <w:t>Our vision has always been to help our customers understand the data that’s most important to them, wherever they are.</w:t>
      </w:r>
      <w:r w:rsidR="001B55B3">
        <w:rPr>
          <w:rFonts w:ascii="Verdana" w:hAnsi="Verdana"/>
          <w:iCs/>
          <w:sz w:val="20"/>
          <w:szCs w:val="20"/>
        </w:rPr>
        <w:t xml:space="preserve"> </w:t>
      </w:r>
      <w:r w:rsidR="00FC1106">
        <w:rPr>
          <w:rFonts w:ascii="Verdana" w:hAnsi="Verdana"/>
          <w:i/>
          <w:sz w:val="20"/>
          <w:szCs w:val="20"/>
        </w:rPr>
        <w:t>Our customers have told us that they wanted to be able to measure</w:t>
      </w:r>
      <w:r w:rsidR="001B55B3">
        <w:rPr>
          <w:rFonts w:ascii="Verdana" w:hAnsi="Verdana"/>
          <w:i/>
          <w:sz w:val="20"/>
          <w:szCs w:val="20"/>
        </w:rPr>
        <w:t xml:space="preserve"> NMEA 2000 data over time, such as fuel consumption over various speeds, for example</w:t>
      </w:r>
      <w:r w:rsidR="00D22A91">
        <w:rPr>
          <w:rFonts w:ascii="Verdana" w:hAnsi="Verdana"/>
          <w:i/>
          <w:sz w:val="20"/>
          <w:szCs w:val="20"/>
        </w:rPr>
        <w:t>.</w:t>
      </w:r>
      <w:r w:rsidR="001B55B3">
        <w:rPr>
          <w:rFonts w:ascii="Verdana" w:hAnsi="Verdana"/>
          <w:i/>
          <w:sz w:val="20"/>
          <w:szCs w:val="20"/>
        </w:rPr>
        <w:t xml:space="preserve"> The power of the ActisenseCloud means that users can log all of their boating electronics data in one convenient place and analyse and troubleshoot their individual activity.</w:t>
      </w:r>
      <w:r>
        <w:rPr>
          <w:rFonts w:ascii="Verdana" w:hAnsi="Verdana"/>
          <w:iCs/>
          <w:sz w:val="20"/>
          <w:szCs w:val="20"/>
        </w:rPr>
        <w:t>”</w:t>
      </w:r>
    </w:p>
    <w:p w14:paraId="01464757" w14:textId="3F44DEEE" w:rsidR="00D22A91" w:rsidRDefault="00D22A91" w:rsidP="00D22A91">
      <w:pPr>
        <w:spacing w:line="360" w:lineRule="auto"/>
        <w:ind w:left="720"/>
        <w:jc w:val="both"/>
        <w:rPr>
          <w:rFonts w:ascii="Verdana" w:hAnsi="Verdana"/>
          <w:iCs/>
          <w:sz w:val="20"/>
          <w:szCs w:val="20"/>
        </w:rPr>
      </w:pPr>
      <w:r>
        <w:rPr>
          <w:rFonts w:ascii="Verdana" w:hAnsi="Verdana"/>
          <w:iCs/>
          <w:sz w:val="20"/>
          <w:szCs w:val="20"/>
        </w:rPr>
        <w:t>“</w:t>
      </w:r>
      <w:r w:rsidR="001B55B3">
        <w:rPr>
          <w:rFonts w:ascii="Verdana" w:hAnsi="Verdana"/>
          <w:i/>
          <w:sz w:val="20"/>
          <w:szCs w:val="20"/>
        </w:rPr>
        <w:t>Because our platform captures all data on the NMEA 2000 bus</w:t>
      </w:r>
      <w:r>
        <w:rPr>
          <w:rFonts w:ascii="Verdana" w:hAnsi="Verdana"/>
          <w:iCs/>
          <w:sz w:val="20"/>
          <w:szCs w:val="20"/>
        </w:rPr>
        <w:t xml:space="preserve">,” </w:t>
      </w:r>
      <w:r w:rsidR="00E3468D">
        <w:rPr>
          <w:rFonts w:ascii="Verdana" w:hAnsi="Verdana"/>
          <w:iCs/>
          <w:sz w:val="20"/>
          <w:szCs w:val="20"/>
        </w:rPr>
        <w:t xml:space="preserve">Phil </w:t>
      </w:r>
      <w:r>
        <w:rPr>
          <w:rFonts w:ascii="Verdana" w:hAnsi="Verdana"/>
          <w:iCs/>
          <w:sz w:val="20"/>
          <w:szCs w:val="20"/>
        </w:rPr>
        <w:t>continued, “</w:t>
      </w:r>
      <w:r w:rsidRPr="00D22A91">
        <w:rPr>
          <w:rFonts w:ascii="Verdana" w:hAnsi="Verdana"/>
          <w:i/>
          <w:sz w:val="20"/>
          <w:szCs w:val="20"/>
        </w:rPr>
        <w:t xml:space="preserve">we </w:t>
      </w:r>
      <w:r w:rsidR="001B55B3">
        <w:rPr>
          <w:rFonts w:ascii="Verdana" w:hAnsi="Verdana"/>
          <w:i/>
          <w:sz w:val="20"/>
          <w:szCs w:val="20"/>
        </w:rPr>
        <w:t>make use of our award-winning technology to help boaters make sense of the treasure trove of valuable information coming from their network</w:t>
      </w:r>
      <w:r w:rsidR="00B45AFE">
        <w:rPr>
          <w:rFonts w:ascii="Verdana" w:hAnsi="Verdana"/>
          <w:i/>
          <w:sz w:val="20"/>
          <w:szCs w:val="20"/>
        </w:rPr>
        <w:t>.</w:t>
      </w:r>
      <w:r w:rsidR="001B55B3">
        <w:rPr>
          <w:rFonts w:ascii="Verdana" w:hAnsi="Verdana"/>
          <w:i/>
          <w:sz w:val="20"/>
          <w:szCs w:val="20"/>
        </w:rPr>
        <w:t xml:space="preserve"> Being able to analyse and measure things like engine data over time will serve to make your journey safer and ultimately more efficient.</w:t>
      </w:r>
      <w:r>
        <w:rPr>
          <w:rFonts w:ascii="Verdana" w:hAnsi="Verdana"/>
          <w:iCs/>
          <w:sz w:val="20"/>
          <w:szCs w:val="20"/>
        </w:rPr>
        <w:t>”</w:t>
      </w:r>
    </w:p>
    <w:p w14:paraId="404C6356" w14:textId="54F7723E" w:rsidR="008942B7" w:rsidRPr="007671DB" w:rsidRDefault="008942B7" w:rsidP="008942B7">
      <w:pPr>
        <w:spacing w:line="360" w:lineRule="auto"/>
        <w:jc w:val="both"/>
        <w:rPr>
          <w:rFonts w:ascii="Verdana" w:hAnsi="Verdana"/>
          <w:iCs/>
          <w:sz w:val="20"/>
          <w:szCs w:val="20"/>
        </w:rPr>
      </w:pPr>
      <w:r>
        <w:rPr>
          <w:rFonts w:ascii="Verdana" w:hAnsi="Verdana"/>
          <w:iCs/>
          <w:sz w:val="20"/>
          <w:szCs w:val="20"/>
        </w:rPr>
        <w:t xml:space="preserve">Customers can also make use of the Actisense </w:t>
      </w:r>
      <w:hyperlink r:id="rId6" w:history="1">
        <w:r w:rsidRPr="008942B7">
          <w:rPr>
            <w:rStyle w:val="Hyperlink"/>
            <w:rFonts w:ascii="Verdana" w:hAnsi="Verdana"/>
            <w:iCs/>
            <w:sz w:val="20"/>
            <w:szCs w:val="20"/>
          </w:rPr>
          <w:t>W2K-1 NMEA 2000 WiFi Gateway</w:t>
        </w:r>
      </w:hyperlink>
      <w:r>
        <w:rPr>
          <w:rFonts w:ascii="Verdana" w:hAnsi="Verdana"/>
          <w:iCs/>
          <w:sz w:val="20"/>
          <w:szCs w:val="20"/>
        </w:rPr>
        <w:t xml:space="preserve"> as the simplest way to automatically get data from their boat to the ActisenseCloud.</w:t>
      </w:r>
    </w:p>
    <w:p w14:paraId="26D189AD" w14:textId="48D47ADD" w:rsidR="007671DB" w:rsidRPr="007671DB" w:rsidRDefault="001B55B3" w:rsidP="001B55B3">
      <w:pPr>
        <w:spacing w:line="360" w:lineRule="auto"/>
        <w:jc w:val="both"/>
        <w:rPr>
          <w:rFonts w:ascii="Verdana" w:hAnsi="Verdana"/>
          <w:iCs/>
          <w:sz w:val="20"/>
          <w:szCs w:val="20"/>
        </w:rPr>
      </w:pPr>
      <w:r>
        <w:rPr>
          <w:rFonts w:ascii="Verdana" w:hAnsi="Verdana"/>
          <w:iCs/>
          <w:sz w:val="20"/>
          <w:szCs w:val="20"/>
        </w:rPr>
        <w:t xml:space="preserve">The ActisenseCloud platform is free to use – simply set up your free account at </w:t>
      </w:r>
      <w:hyperlink r:id="rId7" w:history="1">
        <w:r w:rsidRPr="001B55B3">
          <w:rPr>
            <w:rStyle w:val="Hyperlink"/>
            <w:rFonts w:ascii="Verdana" w:hAnsi="Verdana"/>
            <w:b/>
            <w:bCs/>
            <w:iCs/>
            <w:sz w:val="20"/>
            <w:szCs w:val="20"/>
          </w:rPr>
          <w:t>Actisense.cloud</w:t>
        </w:r>
      </w:hyperlink>
      <w:r>
        <w:rPr>
          <w:rFonts w:ascii="Verdana" w:hAnsi="Verdana"/>
          <w:iCs/>
          <w:sz w:val="20"/>
          <w:szCs w:val="20"/>
        </w:rPr>
        <w:t>.  The company also have exciting plans to add more functionality to the platform in the near future.</w:t>
      </w:r>
    </w:p>
    <w:p w14:paraId="4E822D6D" w14:textId="247F651B" w:rsidR="00135D6E" w:rsidRPr="00135D6E" w:rsidRDefault="007671DB" w:rsidP="007671DB">
      <w:pPr>
        <w:spacing w:line="360" w:lineRule="auto"/>
        <w:jc w:val="both"/>
        <w:rPr>
          <w:rFonts w:ascii="Verdana" w:hAnsi="Verdana"/>
          <w:sz w:val="20"/>
          <w:szCs w:val="20"/>
        </w:rPr>
      </w:pPr>
      <w:r w:rsidRPr="007671DB">
        <w:rPr>
          <w:rFonts w:ascii="Verdana" w:hAnsi="Verdana"/>
          <w:iCs/>
          <w:sz w:val="20"/>
          <w:szCs w:val="20"/>
        </w:rPr>
        <w:t>Actisense</w:t>
      </w:r>
      <w:r w:rsidR="00D22A91">
        <w:rPr>
          <w:rFonts w:ascii="Verdana" w:hAnsi="Verdana"/>
          <w:iCs/>
          <w:sz w:val="20"/>
          <w:szCs w:val="20"/>
        </w:rPr>
        <w:t xml:space="preserve"> ship their range of</w:t>
      </w:r>
      <w:r w:rsidR="00CB73CA">
        <w:rPr>
          <w:rFonts w:ascii="Verdana" w:hAnsi="Verdana"/>
          <w:sz w:val="20"/>
          <w:szCs w:val="20"/>
        </w:rPr>
        <w:t xml:space="preserve"> award-winning NMEA products</w:t>
      </w:r>
      <w:r w:rsidR="00D22A91">
        <w:rPr>
          <w:rFonts w:ascii="Verdana" w:hAnsi="Verdana"/>
          <w:sz w:val="20"/>
          <w:szCs w:val="20"/>
        </w:rPr>
        <w:t xml:space="preserve"> around the globe to over 50 countries. For more about them</w:t>
      </w:r>
      <w:r w:rsidR="00DC250A">
        <w:rPr>
          <w:rFonts w:ascii="Verdana" w:hAnsi="Verdana"/>
          <w:sz w:val="20"/>
          <w:szCs w:val="20"/>
        </w:rPr>
        <w:t xml:space="preserve">, </w:t>
      </w:r>
      <w:r w:rsidR="00135D6E" w:rsidRPr="00135D6E">
        <w:rPr>
          <w:rFonts w:ascii="Verdana" w:hAnsi="Verdana"/>
          <w:sz w:val="20"/>
          <w:szCs w:val="20"/>
        </w:rPr>
        <w:t xml:space="preserve">visit: </w:t>
      </w:r>
      <w:hyperlink r:id="rId8" w:history="1">
        <w:r w:rsidR="00135D6E" w:rsidRPr="00135D6E">
          <w:rPr>
            <w:rStyle w:val="Hyperlink"/>
            <w:rFonts w:ascii="Verdana" w:hAnsi="Verdana"/>
            <w:sz w:val="20"/>
            <w:szCs w:val="20"/>
          </w:rPr>
          <w:t>actisense.com</w:t>
        </w:r>
      </w:hyperlink>
      <w:r w:rsidR="00135D6E" w:rsidRPr="00135D6E">
        <w:rPr>
          <w:rFonts w:ascii="Verdana" w:hAnsi="Verdana"/>
          <w:sz w:val="20"/>
          <w:szCs w:val="20"/>
        </w:rPr>
        <w:t>.</w:t>
      </w:r>
    </w:p>
    <w:p w14:paraId="1CA71C49" w14:textId="6BD81708" w:rsidR="00135D6E" w:rsidRPr="00135D6E" w:rsidRDefault="00135D6E" w:rsidP="002E36FB">
      <w:pPr>
        <w:pStyle w:val="ListParagraph"/>
        <w:numPr>
          <w:ilvl w:val="0"/>
          <w:numId w:val="1"/>
        </w:numPr>
        <w:spacing w:line="360" w:lineRule="auto"/>
        <w:rPr>
          <w:rFonts w:ascii="Verdana" w:hAnsi="Verdana"/>
          <w:b/>
          <w:sz w:val="20"/>
          <w:szCs w:val="20"/>
        </w:rPr>
      </w:pPr>
      <w:r w:rsidRPr="00135D6E">
        <w:rPr>
          <w:rFonts w:ascii="Verdana" w:hAnsi="Verdana"/>
          <w:b/>
          <w:sz w:val="20"/>
          <w:szCs w:val="20"/>
        </w:rPr>
        <w:t>Ends –</w:t>
      </w:r>
    </w:p>
    <w:p w14:paraId="1C242E5B" w14:textId="77777777" w:rsidR="00DF5D81" w:rsidRDefault="00DF5D81" w:rsidP="007171D6">
      <w:pPr>
        <w:spacing w:line="360" w:lineRule="auto"/>
        <w:jc w:val="both"/>
        <w:rPr>
          <w:rFonts w:ascii="Verdana" w:hAnsi="Verdana"/>
          <w:sz w:val="20"/>
          <w:szCs w:val="20"/>
        </w:rPr>
      </w:pPr>
    </w:p>
    <w:p w14:paraId="3785FF30" w14:textId="6FA76983"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 xml:space="preserve">To interview </w:t>
      </w:r>
      <w:r w:rsidR="00D22A91">
        <w:rPr>
          <w:rFonts w:ascii="Verdana" w:hAnsi="Verdana"/>
          <w:sz w:val="20"/>
          <w:szCs w:val="20"/>
        </w:rPr>
        <w:t xml:space="preserve">Phil Whitehurst </w:t>
      </w:r>
      <w:r w:rsidRPr="00135D6E">
        <w:rPr>
          <w:rFonts w:ascii="Verdana" w:hAnsi="Verdana"/>
          <w:sz w:val="20"/>
          <w:szCs w:val="20"/>
        </w:rPr>
        <w:t xml:space="preserve">or to find out more please contact </w:t>
      </w:r>
      <w:hyperlink r:id="rId9" w:history="1">
        <w:r w:rsidR="00073FC8" w:rsidRPr="00B161D9">
          <w:rPr>
            <w:rStyle w:val="Hyperlink"/>
            <w:rFonts w:ascii="Verdana" w:hAnsi="Verdana"/>
            <w:sz w:val="20"/>
            <w:szCs w:val="20"/>
          </w:rPr>
          <w:t>justin.cohen@actisense.com</w:t>
        </w:r>
      </w:hyperlink>
      <w:r w:rsidR="00073FC8">
        <w:rPr>
          <w:rFonts w:ascii="Verdana" w:hAnsi="Verdana"/>
          <w:sz w:val="20"/>
          <w:szCs w:val="20"/>
        </w:rPr>
        <w:t xml:space="preserve">. </w:t>
      </w:r>
    </w:p>
    <w:p w14:paraId="32B01D80" w14:textId="48DE3D4C" w:rsidR="00135D6E" w:rsidRPr="00135D6E" w:rsidRDefault="00135D6E" w:rsidP="007171D6">
      <w:pPr>
        <w:spacing w:line="360" w:lineRule="auto"/>
        <w:jc w:val="both"/>
        <w:rPr>
          <w:rFonts w:ascii="Verdana" w:hAnsi="Verdana"/>
          <w:b/>
          <w:sz w:val="20"/>
          <w:szCs w:val="20"/>
        </w:rPr>
      </w:pPr>
      <w:r w:rsidRPr="00135D6E">
        <w:rPr>
          <w:rFonts w:ascii="Verdana" w:hAnsi="Verdana"/>
          <w:b/>
          <w:sz w:val="20"/>
          <w:szCs w:val="20"/>
        </w:rPr>
        <w:lastRenderedPageBreak/>
        <w:t>Editors Notes:</w:t>
      </w:r>
    </w:p>
    <w:p w14:paraId="70D175BA" w14:textId="3A1819AF"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Actisense</w:t>
      </w:r>
      <w:r w:rsidR="001F0FEE">
        <w:rPr>
          <w:rFonts w:ascii="Verdana" w:hAnsi="Verdana"/>
          <w:sz w:val="20"/>
          <w:szCs w:val="20"/>
        </w:rPr>
        <w:t xml:space="preserve"> is the specialist marine electronics brand from Active Research Ltd. The company is</w:t>
      </w:r>
      <w:r w:rsidRPr="00135D6E">
        <w:rPr>
          <w:rFonts w:ascii="Verdana" w:hAnsi="Verdana"/>
          <w:sz w:val="20"/>
          <w:szCs w:val="20"/>
        </w:rPr>
        <w:t xml:space="preserve"> based in Poole, United Kingdom, </w:t>
      </w:r>
      <w:r w:rsidR="001F0FEE">
        <w:rPr>
          <w:rFonts w:ascii="Verdana" w:hAnsi="Verdana"/>
          <w:sz w:val="20"/>
          <w:szCs w:val="20"/>
        </w:rPr>
        <w:t xml:space="preserve">and </w:t>
      </w:r>
      <w:r w:rsidRPr="00135D6E">
        <w:rPr>
          <w:rFonts w:ascii="Verdana" w:hAnsi="Verdana"/>
          <w:sz w:val="20"/>
          <w:szCs w:val="20"/>
        </w:rPr>
        <w:t xml:space="preserve">was </w:t>
      </w:r>
      <w:r w:rsidR="001F0FEE">
        <w:rPr>
          <w:rFonts w:ascii="Verdana" w:hAnsi="Verdana"/>
          <w:sz w:val="20"/>
          <w:szCs w:val="20"/>
        </w:rPr>
        <w:t>established</w:t>
      </w:r>
      <w:r w:rsidRPr="00135D6E">
        <w:rPr>
          <w:rFonts w:ascii="Verdana" w:hAnsi="Verdana"/>
          <w:sz w:val="20"/>
          <w:szCs w:val="20"/>
        </w:rPr>
        <w:t xml:space="preserve"> by Phil Whitehurst, a Chartered Electronics Engineer</w:t>
      </w:r>
      <w:r w:rsidR="001F0FEE">
        <w:rPr>
          <w:rFonts w:ascii="Verdana" w:hAnsi="Verdana"/>
          <w:sz w:val="20"/>
          <w:szCs w:val="20"/>
        </w:rPr>
        <w:t>,</w:t>
      </w:r>
      <w:r w:rsidRPr="00135D6E">
        <w:rPr>
          <w:rFonts w:ascii="Verdana" w:hAnsi="Verdana"/>
          <w:sz w:val="20"/>
          <w:szCs w:val="20"/>
        </w:rPr>
        <w:t xml:space="preserve"> in 1997. Actisense has been creating intelligent marine electronic products that have seen them become recognised for their reliability both nationally and internationally. They are now exported to over </w:t>
      </w:r>
      <w:r w:rsidR="005844A8">
        <w:rPr>
          <w:rFonts w:ascii="Verdana" w:hAnsi="Verdana"/>
          <w:sz w:val="20"/>
          <w:szCs w:val="20"/>
        </w:rPr>
        <w:t>8</w:t>
      </w:r>
      <w:r w:rsidR="00801235">
        <w:rPr>
          <w:rFonts w:ascii="Verdana" w:hAnsi="Verdana"/>
          <w:sz w:val="20"/>
          <w:szCs w:val="20"/>
        </w:rPr>
        <w:t>5</w:t>
      </w:r>
      <w:r w:rsidRPr="00135D6E">
        <w:rPr>
          <w:rFonts w:ascii="Verdana" w:hAnsi="Verdana"/>
          <w:sz w:val="20"/>
          <w:szCs w:val="20"/>
        </w:rPr>
        <w:t xml:space="preserve"> distributors in </w:t>
      </w:r>
      <w:r w:rsidR="00801235">
        <w:rPr>
          <w:rFonts w:ascii="Verdana" w:hAnsi="Verdana"/>
          <w:sz w:val="20"/>
          <w:szCs w:val="20"/>
        </w:rPr>
        <w:t>50</w:t>
      </w:r>
      <w:r w:rsidRPr="00135D6E">
        <w:rPr>
          <w:rFonts w:ascii="Verdana" w:hAnsi="Verdana"/>
          <w:sz w:val="20"/>
          <w:szCs w:val="20"/>
        </w:rPr>
        <w:t xml:space="preserve"> countries worldwide.</w:t>
      </w:r>
    </w:p>
    <w:sectPr w:rsidR="00135D6E" w:rsidRPr="00135D6E" w:rsidSect="00F91900">
      <w:pgSz w:w="11906" w:h="16838"/>
      <w:pgMar w:top="993" w:right="1274"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13C4E"/>
    <w:rsid w:val="00031E74"/>
    <w:rsid w:val="000617F9"/>
    <w:rsid w:val="00073FC8"/>
    <w:rsid w:val="00084279"/>
    <w:rsid w:val="000C7E77"/>
    <w:rsid w:val="000E717C"/>
    <w:rsid w:val="00135D6E"/>
    <w:rsid w:val="00163083"/>
    <w:rsid w:val="001962F4"/>
    <w:rsid w:val="001B55B3"/>
    <w:rsid w:val="001C11B3"/>
    <w:rsid w:val="001E726B"/>
    <w:rsid w:val="001F0FEE"/>
    <w:rsid w:val="001F233E"/>
    <w:rsid w:val="00233648"/>
    <w:rsid w:val="00265405"/>
    <w:rsid w:val="00297703"/>
    <w:rsid w:val="002B65D1"/>
    <w:rsid w:val="002E36FB"/>
    <w:rsid w:val="003D3CBA"/>
    <w:rsid w:val="004657FF"/>
    <w:rsid w:val="004702D7"/>
    <w:rsid w:val="005844A8"/>
    <w:rsid w:val="005872F5"/>
    <w:rsid w:val="00593203"/>
    <w:rsid w:val="005D399D"/>
    <w:rsid w:val="005F10A9"/>
    <w:rsid w:val="00624869"/>
    <w:rsid w:val="00670FE3"/>
    <w:rsid w:val="006A5FB3"/>
    <w:rsid w:val="006C7983"/>
    <w:rsid w:val="006F0D8E"/>
    <w:rsid w:val="007171D6"/>
    <w:rsid w:val="00717970"/>
    <w:rsid w:val="00745000"/>
    <w:rsid w:val="007671DB"/>
    <w:rsid w:val="007A6115"/>
    <w:rsid w:val="007A7C00"/>
    <w:rsid w:val="007F2753"/>
    <w:rsid w:val="007F2A91"/>
    <w:rsid w:val="00800561"/>
    <w:rsid w:val="00801235"/>
    <w:rsid w:val="008662D4"/>
    <w:rsid w:val="008942B7"/>
    <w:rsid w:val="008D235B"/>
    <w:rsid w:val="008D7F62"/>
    <w:rsid w:val="008E484E"/>
    <w:rsid w:val="00956BD5"/>
    <w:rsid w:val="00957BD8"/>
    <w:rsid w:val="00986E5E"/>
    <w:rsid w:val="009E0967"/>
    <w:rsid w:val="009E463E"/>
    <w:rsid w:val="00A059D3"/>
    <w:rsid w:val="00A572EC"/>
    <w:rsid w:val="00A62FED"/>
    <w:rsid w:val="00AD1F1D"/>
    <w:rsid w:val="00B45AFE"/>
    <w:rsid w:val="00C328B2"/>
    <w:rsid w:val="00C3525B"/>
    <w:rsid w:val="00C73988"/>
    <w:rsid w:val="00C763C3"/>
    <w:rsid w:val="00CB73CA"/>
    <w:rsid w:val="00D22A91"/>
    <w:rsid w:val="00D93721"/>
    <w:rsid w:val="00DC250A"/>
    <w:rsid w:val="00DD791E"/>
    <w:rsid w:val="00DF5D81"/>
    <w:rsid w:val="00E3468D"/>
    <w:rsid w:val="00E462B5"/>
    <w:rsid w:val="00E63825"/>
    <w:rsid w:val="00F23396"/>
    <w:rsid w:val="00F91900"/>
    <w:rsid w:val="00FC11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143670">
      <w:bodyDiv w:val="1"/>
      <w:marLeft w:val="0"/>
      <w:marRight w:val="0"/>
      <w:marTop w:val="0"/>
      <w:marBottom w:val="0"/>
      <w:divBdr>
        <w:top w:val="none" w:sz="0" w:space="0" w:color="auto"/>
        <w:left w:val="none" w:sz="0" w:space="0" w:color="auto"/>
        <w:bottom w:val="none" w:sz="0" w:space="0" w:color="auto"/>
        <w:right w:val="none" w:sz="0" w:space="0" w:color="auto"/>
      </w:divBdr>
      <w:divsChild>
        <w:div w:id="2057117742">
          <w:marLeft w:val="0"/>
          <w:marRight w:val="0"/>
          <w:marTop w:val="0"/>
          <w:marBottom w:val="0"/>
          <w:divBdr>
            <w:top w:val="none" w:sz="0" w:space="0" w:color="auto"/>
            <w:left w:val="none" w:sz="0" w:space="0" w:color="auto"/>
            <w:bottom w:val="none" w:sz="0" w:space="0" w:color="auto"/>
            <w:right w:val="none" w:sz="0" w:space="0" w:color="auto"/>
          </w:divBdr>
        </w:div>
      </w:divsChild>
    </w:div>
    <w:div w:id="1636597535">
      <w:bodyDiv w:val="1"/>
      <w:marLeft w:val="0"/>
      <w:marRight w:val="0"/>
      <w:marTop w:val="0"/>
      <w:marBottom w:val="0"/>
      <w:divBdr>
        <w:top w:val="none" w:sz="0" w:space="0" w:color="auto"/>
        <w:left w:val="none" w:sz="0" w:space="0" w:color="auto"/>
        <w:bottom w:val="none" w:sz="0" w:space="0" w:color="auto"/>
        <w:right w:val="none" w:sz="0" w:space="0" w:color="auto"/>
      </w:divBdr>
      <w:divsChild>
        <w:div w:id="229657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1921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5085261">
      <w:bodyDiv w:val="1"/>
      <w:marLeft w:val="0"/>
      <w:marRight w:val="0"/>
      <w:marTop w:val="0"/>
      <w:marBottom w:val="0"/>
      <w:divBdr>
        <w:top w:val="none" w:sz="0" w:space="0" w:color="auto"/>
        <w:left w:val="none" w:sz="0" w:space="0" w:color="auto"/>
        <w:bottom w:val="none" w:sz="0" w:space="0" w:color="auto"/>
        <w:right w:val="none" w:sz="0" w:space="0" w:color="auto"/>
      </w:divBdr>
      <w:divsChild>
        <w:div w:id="40784891">
          <w:marLeft w:val="0"/>
          <w:marRight w:val="0"/>
          <w:marTop w:val="0"/>
          <w:marBottom w:val="0"/>
          <w:divBdr>
            <w:top w:val="none" w:sz="0" w:space="0" w:color="auto"/>
            <w:left w:val="none" w:sz="0" w:space="0" w:color="auto"/>
            <w:bottom w:val="none" w:sz="0" w:space="0" w:color="auto"/>
            <w:right w:val="none" w:sz="0" w:space="0" w:color="auto"/>
          </w:divBdr>
        </w:div>
      </w:divsChild>
    </w:div>
    <w:div w:id="206231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tisense.com" TargetMode="External"/><Relationship Id="rId3" Type="http://schemas.openxmlformats.org/officeDocument/2006/relationships/settings" Target="settings.xml"/><Relationship Id="rId7" Type="http://schemas.openxmlformats.org/officeDocument/2006/relationships/hyperlink" Target="https://actisense.clou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tisense.com/products/w2k-1-nmea-2000-wifi-gateway/"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ustin.cohen@actisen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5</cp:revision>
  <dcterms:created xsi:type="dcterms:W3CDTF">2021-07-13T10:14:00Z</dcterms:created>
  <dcterms:modified xsi:type="dcterms:W3CDTF">2021-07-13T14:32:00Z</dcterms:modified>
</cp:coreProperties>
</file>